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C48" w:rsidRDefault="00F65642">
      <w:pPr>
        <w:pStyle w:val="normal"/>
        <w:bidi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rtl/>
        </w:rPr>
        <w:t>الجميع مهمون في المدينة</w:t>
      </w:r>
    </w:p>
    <w:p w:rsidR="00A35C48" w:rsidRDefault="00A35C48">
      <w:pPr>
        <w:pStyle w:val="normal"/>
        <w:bidi/>
        <w:rPr>
          <w:color w:val="222222"/>
          <w:sz w:val="19"/>
          <w:szCs w:val="19"/>
        </w:rPr>
      </w:pPr>
    </w:p>
    <w:p w:rsidR="00A35C48" w:rsidRDefault="00F65642">
      <w:pPr>
        <w:pStyle w:val="normal"/>
        <w:bidi/>
        <w:rPr>
          <w:color w:val="222222"/>
          <w:sz w:val="19"/>
          <w:szCs w:val="19"/>
        </w:rPr>
      </w:pPr>
      <w:r>
        <w:rPr>
          <w:color w:val="222222"/>
          <w:sz w:val="19"/>
          <w:szCs w:val="19"/>
          <w:rtl/>
        </w:rPr>
        <w:t>1. من أجل الحصول على سياسة اجتماعية جيدة ، تنظم المدينة حوارًا مع جميع الأشخاص الذين يصعب عليها سماعهم من خلال المجتمع المدني الذي يمثلهم.</w:t>
      </w:r>
    </w:p>
    <w:p w:rsidR="00A35C48" w:rsidRDefault="00F65642">
      <w:pPr>
        <w:pStyle w:val="normal"/>
        <w:bidi/>
        <w:rPr>
          <w:color w:val="222222"/>
          <w:sz w:val="19"/>
          <w:szCs w:val="19"/>
        </w:rPr>
      </w:pPr>
      <w:r>
        <w:rPr>
          <w:color w:val="222222"/>
          <w:sz w:val="19"/>
          <w:szCs w:val="19"/>
          <w:rtl/>
        </w:rPr>
        <w:t xml:space="preserve">2. يحافظ ضباط الجوار في الشوارع ومراكز الشرطة المجاورة على أمن حيّنا. وهم دائما يعملون في </w:t>
      </w:r>
      <w:r>
        <w:rPr>
          <w:color w:val="222222"/>
          <w:sz w:val="19"/>
          <w:szCs w:val="19"/>
          <w:rtl/>
        </w:rPr>
        <w:t>حوار مع السكان والأخصائيين الاجتماعيين.</w:t>
      </w:r>
    </w:p>
    <w:p w:rsidR="00A35C48" w:rsidRDefault="00F65642">
      <w:pPr>
        <w:pStyle w:val="normal"/>
        <w:bidi/>
        <w:rPr>
          <w:color w:val="222222"/>
          <w:sz w:val="19"/>
          <w:szCs w:val="19"/>
        </w:rPr>
      </w:pPr>
      <w:r>
        <w:rPr>
          <w:color w:val="222222"/>
          <w:sz w:val="19"/>
          <w:szCs w:val="19"/>
          <w:rtl/>
        </w:rPr>
        <w:t>3. لكل منطقة مركز معلومات اجتماعية يعمل على دعم الاجتماعات ، والخبرة المجانية ، والرفاهية ، والصحة.</w:t>
      </w:r>
    </w:p>
    <w:p w:rsidR="00A35C48" w:rsidRDefault="00F65642">
      <w:pPr>
        <w:pStyle w:val="normal"/>
        <w:bidi/>
        <w:rPr>
          <w:color w:val="222222"/>
          <w:sz w:val="19"/>
          <w:szCs w:val="19"/>
        </w:rPr>
      </w:pPr>
      <w:r>
        <w:rPr>
          <w:color w:val="222222"/>
          <w:sz w:val="19"/>
          <w:szCs w:val="19"/>
          <w:rtl/>
        </w:rPr>
        <w:t>4. تقوم أنتويرب بتنظيم اجتماع سنوي لتقديم الشكر والامتنان لجميع الأشخاص الذين قاموا بالتطوع في هذه المدينة.</w:t>
      </w:r>
    </w:p>
    <w:p w:rsidR="00A35C48" w:rsidRDefault="00F65642">
      <w:pPr>
        <w:pStyle w:val="normal"/>
        <w:bidi/>
        <w:rPr>
          <w:color w:val="222222"/>
          <w:sz w:val="19"/>
          <w:szCs w:val="19"/>
        </w:rPr>
      </w:pPr>
      <w:r>
        <w:rPr>
          <w:color w:val="222222"/>
          <w:sz w:val="19"/>
          <w:szCs w:val="19"/>
          <w:rtl/>
        </w:rPr>
        <w:t>5. تستخد</w:t>
      </w:r>
      <w:r>
        <w:rPr>
          <w:color w:val="222222"/>
          <w:sz w:val="19"/>
          <w:szCs w:val="19"/>
          <w:rtl/>
        </w:rPr>
        <w:t xml:space="preserve">م أنتويرب أداة </w:t>
      </w:r>
      <w:r>
        <w:rPr>
          <w:color w:val="222222"/>
          <w:sz w:val="19"/>
          <w:szCs w:val="19"/>
        </w:rPr>
        <w:t>REMI</w:t>
      </w:r>
      <w:r>
        <w:rPr>
          <w:color w:val="222222"/>
          <w:sz w:val="19"/>
          <w:szCs w:val="19"/>
          <w:rtl/>
        </w:rPr>
        <w:t xml:space="preserve"> لضمان دخل لائق لكل المقيمين. أداة </w:t>
      </w:r>
      <w:r>
        <w:rPr>
          <w:color w:val="222222"/>
          <w:sz w:val="19"/>
          <w:szCs w:val="19"/>
        </w:rPr>
        <w:t>REMI</w:t>
      </w:r>
      <w:r>
        <w:rPr>
          <w:color w:val="222222"/>
          <w:sz w:val="19"/>
          <w:szCs w:val="19"/>
          <w:rtl/>
        </w:rPr>
        <w:t xml:space="preserve"> هي أداة عبر الإنترنت يمكن استخدامها لتحديد الميزانية المقبولة  التي يمكن تخصيصها كدخل إنساني. </w:t>
      </w:r>
    </w:p>
    <w:p w:rsidR="00A35C48" w:rsidRDefault="00F65642">
      <w:pPr>
        <w:pStyle w:val="normal"/>
        <w:bidi/>
        <w:rPr>
          <w:color w:val="222222"/>
          <w:sz w:val="19"/>
          <w:szCs w:val="19"/>
        </w:rPr>
      </w:pPr>
      <w:r>
        <w:rPr>
          <w:color w:val="222222"/>
          <w:sz w:val="19"/>
          <w:szCs w:val="19"/>
          <w:rtl/>
        </w:rPr>
        <w:t xml:space="preserve">6. لقد اختارت المدينة أن تكون مسؤولة أخلاقياً وذلك من خلال مفهوم </w:t>
      </w:r>
      <w:proofErr w:type="spellStart"/>
      <w:r>
        <w:rPr>
          <w:color w:val="222222"/>
          <w:sz w:val="19"/>
          <w:szCs w:val="19"/>
        </w:rPr>
        <w:t>MyTrustO</w:t>
      </w:r>
      <w:proofErr w:type="spellEnd"/>
      <w:r>
        <w:rPr>
          <w:color w:val="222222"/>
          <w:sz w:val="19"/>
          <w:szCs w:val="19"/>
          <w:rtl/>
        </w:rPr>
        <w:t xml:space="preserve"> المبتكر ، سواء بالنسبة للشرك</w:t>
      </w:r>
      <w:r>
        <w:rPr>
          <w:color w:val="222222"/>
          <w:sz w:val="19"/>
          <w:szCs w:val="19"/>
          <w:rtl/>
        </w:rPr>
        <w:t xml:space="preserve">ات والأفراد. ويتم ذلك بالتعاون المكثف مع الخدمات المعترف بها لتبسيط الديون مثل </w:t>
      </w:r>
      <w:r>
        <w:rPr>
          <w:color w:val="222222"/>
          <w:sz w:val="19"/>
          <w:szCs w:val="19"/>
        </w:rPr>
        <w:t>OCMW</w:t>
      </w:r>
      <w:r>
        <w:rPr>
          <w:color w:val="222222"/>
          <w:sz w:val="19"/>
          <w:szCs w:val="19"/>
          <w:rtl/>
        </w:rPr>
        <w:t xml:space="preserve"> و </w:t>
      </w:r>
      <w:r>
        <w:rPr>
          <w:color w:val="222222"/>
          <w:sz w:val="19"/>
          <w:szCs w:val="19"/>
        </w:rPr>
        <w:t>CAW</w:t>
      </w:r>
      <w:r>
        <w:rPr>
          <w:color w:val="222222"/>
          <w:sz w:val="19"/>
          <w:szCs w:val="19"/>
          <w:rtl/>
        </w:rPr>
        <w:t>.</w:t>
      </w:r>
    </w:p>
    <w:p w:rsidR="00A35C48" w:rsidRDefault="00A35C48">
      <w:pPr>
        <w:pStyle w:val="normal"/>
        <w:bidi/>
        <w:rPr>
          <w:color w:val="222222"/>
          <w:sz w:val="19"/>
          <w:szCs w:val="19"/>
        </w:rPr>
      </w:pPr>
    </w:p>
    <w:p w:rsidR="00A35C48" w:rsidRDefault="00A35C48">
      <w:pPr>
        <w:pStyle w:val="normal"/>
        <w:bidi/>
        <w:rPr>
          <w:color w:val="222222"/>
          <w:sz w:val="19"/>
          <w:szCs w:val="19"/>
        </w:rPr>
      </w:pPr>
    </w:p>
    <w:p w:rsidR="00A35C48" w:rsidRDefault="00A35C48">
      <w:pPr>
        <w:pStyle w:val="normal"/>
        <w:bidi/>
        <w:rPr>
          <w:color w:val="222222"/>
          <w:sz w:val="19"/>
          <w:szCs w:val="19"/>
        </w:rPr>
      </w:pPr>
    </w:p>
    <w:p w:rsidR="00A35C48" w:rsidRDefault="00A35C48">
      <w:pPr>
        <w:pStyle w:val="normal"/>
        <w:bidi/>
        <w:rPr>
          <w:color w:val="222222"/>
          <w:sz w:val="19"/>
          <w:szCs w:val="19"/>
        </w:rPr>
      </w:pPr>
    </w:p>
    <w:p w:rsidR="00A35C48" w:rsidRDefault="00A35C48">
      <w:pPr>
        <w:pStyle w:val="normal"/>
        <w:bidi/>
        <w:rPr>
          <w:color w:val="222222"/>
          <w:sz w:val="19"/>
          <w:szCs w:val="19"/>
        </w:rPr>
      </w:pPr>
    </w:p>
    <w:p w:rsidR="00A35C48" w:rsidRDefault="00F65642">
      <w:pPr>
        <w:pStyle w:val="normal"/>
        <w:bidi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rtl/>
        </w:rPr>
        <w:t>الأحياء في المدينة</w:t>
      </w:r>
    </w:p>
    <w:p w:rsidR="00A35C48" w:rsidRDefault="00A35C48">
      <w:pPr>
        <w:pStyle w:val="normal"/>
        <w:bidi/>
        <w:rPr>
          <w:color w:val="222222"/>
          <w:sz w:val="19"/>
          <w:szCs w:val="19"/>
        </w:rPr>
      </w:pPr>
    </w:p>
    <w:p w:rsidR="00A35C48" w:rsidRDefault="00F65642">
      <w:pPr>
        <w:pStyle w:val="normal"/>
        <w:bidi/>
        <w:rPr>
          <w:color w:val="222222"/>
          <w:sz w:val="19"/>
          <w:szCs w:val="19"/>
        </w:rPr>
      </w:pPr>
      <w:r>
        <w:rPr>
          <w:color w:val="222222"/>
          <w:sz w:val="19"/>
          <w:szCs w:val="19"/>
          <w:rtl/>
        </w:rPr>
        <w:t>7. من خلال إعطاء كل حي مركزه ،فنحن نعيش في قرى في المدينة.</w:t>
      </w:r>
    </w:p>
    <w:p w:rsidR="00A35C48" w:rsidRDefault="00F65642">
      <w:pPr>
        <w:pStyle w:val="normal"/>
        <w:bidi/>
        <w:rPr>
          <w:color w:val="222222"/>
          <w:sz w:val="19"/>
          <w:szCs w:val="19"/>
        </w:rPr>
      </w:pPr>
      <w:r>
        <w:rPr>
          <w:color w:val="222222"/>
          <w:sz w:val="19"/>
          <w:szCs w:val="19"/>
          <w:rtl/>
        </w:rPr>
        <w:t>8. سيتم تصميم المقاطعات لتلائم الأعمار من  8 سنوات الى 80 سنة. وبهذه الطريقة ، نع</w:t>
      </w:r>
      <w:r>
        <w:rPr>
          <w:color w:val="222222"/>
          <w:sz w:val="19"/>
          <w:szCs w:val="19"/>
          <w:rtl/>
        </w:rPr>
        <w:t>مل على تحسين الحركة والاماكن العامه ، ونجمع الناس معاً في</w:t>
      </w:r>
    </w:p>
    <w:p w:rsidR="00A35C48" w:rsidRDefault="00F65642">
      <w:pPr>
        <w:pStyle w:val="normal"/>
        <w:bidi/>
        <w:rPr>
          <w:color w:val="222222"/>
          <w:sz w:val="19"/>
          <w:szCs w:val="19"/>
        </w:rPr>
      </w:pPr>
      <w:r>
        <w:rPr>
          <w:color w:val="222222"/>
          <w:sz w:val="19"/>
          <w:szCs w:val="19"/>
          <w:rtl/>
        </w:rPr>
        <w:t xml:space="preserve">    الشوارع وننشئ أحياء حيوية وصحية للجميع.   </w:t>
      </w:r>
    </w:p>
    <w:p w:rsidR="00A35C48" w:rsidRDefault="00F65642">
      <w:pPr>
        <w:pStyle w:val="normal"/>
        <w:bidi/>
        <w:rPr>
          <w:color w:val="222222"/>
          <w:sz w:val="19"/>
          <w:szCs w:val="19"/>
        </w:rPr>
      </w:pPr>
      <w:r>
        <w:rPr>
          <w:color w:val="222222"/>
          <w:sz w:val="19"/>
          <w:szCs w:val="19"/>
          <w:rtl/>
        </w:rPr>
        <w:t>9. المناطق الداخلية بين المنازل توفر مساحة للاسترخاء والمساحات الخضراء والنسيج الاجتماعي القوي.</w:t>
      </w:r>
    </w:p>
    <w:p w:rsidR="00A35C48" w:rsidRDefault="00F65642">
      <w:pPr>
        <w:pStyle w:val="normal"/>
        <w:bidi/>
        <w:rPr>
          <w:color w:val="222222"/>
          <w:sz w:val="19"/>
          <w:szCs w:val="19"/>
        </w:rPr>
      </w:pPr>
      <w:r>
        <w:rPr>
          <w:color w:val="222222"/>
          <w:sz w:val="19"/>
          <w:szCs w:val="19"/>
          <w:rtl/>
        </w:rPr>
        <w:t xml:space="preserve">10. إذا قمت بتسليم زجاجات وعلب </w:t>
      </w:r>
      <w:r>
        <w:rPr>
          <w:color w:val="222222"/>
          <w:sz w:val="19"/>
          <w:szCs w:val="19"/>
        </w:rPr>
        <w:t>PET</w:t>
      </w:r>
      <w:r>
        <w:rPr>
          <w:color w:val="222222"/>
          <w:sz w:val="19"/>
          <w:szCs w:val="19"/>
          <w:rtl/>
        </w:rPr>
        <w:t xml:space="preserve"> للأماكن المخصصة لها </w:t>
      </w:r>
      <w:r>
        <w:rPr>
          <w:color w:val="222222"/>
          <w:sz w:val="19"/>
          <w:szCs w:val="19"/>
          <w:rtl/>
        </w:rPr>
        <w:t xml:space="preserve">، فسوف تتم مكافأتك بنقاط على بطاقة </w:t>
      </w:r>
      <w:r>
        <w:rPr>
          <w:color w:val="222222"/>
          <w:sz w:val="19"/>
          <w:szCs w:val="19"/>
        </w:rPr>
        <w:t>A-card</w:t>
      </w:r>
      <w:r>
        <w:rPr>
          <w:color w:val="222222"/>
          <w:sz w:val="19"/>
          <w:szCs w:val="19"/>
          <w:rtl/>
        </w:rPr>
        <w:t>.</w:t>
      </w:r>
    </w:p>
    <w:p w:rsidR="00A35C48" w:rsidRDefault="00F65642">
      <w:pPr>
        <w:pStyle w:val="normal"/>
        <w:bidi/>
        <w:rPr>
          <w:color w:val="222222"/>
          <w:sz w:val="19"/>
          <w:szCs w:val="19"/>
        </w:rPr>
      </w:pPr>
      <w:r>
        <w:rPr>
          <w:color w:val="222222"/>
          <w:sz w:val="19"/>
          <w:szCs w:val="19"/>
          <w:rtl/>
        </w:rPr>
        <w:t>11. بعد "</w:t>
      </w:r>
      <w:proofErr w:type="spellStart"/>
      <w:r>
        <w:rPr>
          <w:color w:val="222222"/>
          <w:sz w:val="19"/>
          <w:szCs w:val="19"/>
        </w:rPr>
        <w:t>Lentepoets</w:t>
      </w:r>
      <w:proofErr w:type="spellEnd"/>
      <w:r>
        <w:rPr>
          <w:color w:val="222222"/>
          <w:sz w:val="19"/>
          <w:szCs w:val="19"/>
          <w:rtl/>
        </w:rPr>
        <w:t>" و "</w:t>
      </w:r>
      <w:proofErr w:type="spellStart"/>
      <w:r>
        <w:rPr>
          <w:color w:val="222222"/>
          <w:sz w:val="19"/>
          <w:szCs w:val="19"/>
        </w:rPr>
        <w:t>Speelstraat</w:t>
      </w:r>
      <w:proofErr w:type="spellEnd"/>
      <w:r>
        <w:rPr>
          <w:color w:val="222222"/>
          <w:sz w:val="19"/>
          <w:szCs w:val="19"/>
          <w:rtl/>
        </w:rPr>
        <w:t>" نطلق "</w:t>
      </w:r>
      <w:r>
        <w:rPr>
          <w:color w:val="222222"/>
          <w:sz w:val="19"/>
          <w:szCs w:val="19"/>
        </w:rPr>
        <w:t xml:space="preserve">de </w:t>
      </w:r>
      <w:proofErr w:type="spellStart"/>
      <w:r>
        <w:rPr>
          <w:color w:val="222222"/>
          <w:sz w:val="19"/>
          <w:szCs w:val="19"/>
        </w:rPr>
        <w:t>Klimaatstraat</w:t>
      </w:r>
      <w:proofErr w:type="spellEnd"/>
      <w:r>
        <w:rPr>
          <w:color w:val="222222"/>
          <w:sz w:val="19"/>
          <w:szCs w:val="19"/>
          <w:rtl/>
        </w:rPr>
        <w:t xml:space="preserve"> شارع المناخ". ويُعد تنسيق وتخضير الشوارع أمرًا جيدًا لتحسين المزاج</w:t>
      </w:r>
    </w:p>
    <w:p w:rsidR="00A35C48" w:rsidRDefault="00F65642">
      <w:pPr>
        <w:pStyle w:val="normal"/>
        <w:bidi/>
        <w:rPr>
          <w:color w:val="222222"/>
          <w:sz w:val="19"/>
          <w:szCs w:val="19"/>
        </w:rPr>
      </w:pPr>
      <w:r>
        <w:rPr>
          <w:color w:val="222222"/>
          <w:sz w:val="19"/>
          <w:szCs w:val="19"/>
          <w:rtl/>
        </w:rPr>
        <w:t xml:space="preserve">      والهواء و ايضا لجمع المياه والتنوع البيولوجي ، وسوف يتلقى سكان الشارع حاوية للرك</w:t>
      </w:r>
      <w:r>
        <w:rPr>
          <w:color w:val="222222"/>
          <w:sz w:val="19"/>
          <w:szCs w:val="19"/>
          <w:rtl/>
        </w:rPr>
        <w:t>ام. وسوف يحصلون على مواد زراعية لملء الاسطح.</w:t>
      </w:r>
    </w:p>
    <w:p w:rsidR="00A35C48" w:rsidRDefault="00F65642">
      <w:pPr>
        <w:pStyle w:val="normal"/>
        <w:bidi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١٢</w:t>
      </w:r>
      <w:r>
        <w:rPr>
          <w:color w:val="222222"/>
          <w:sz w:val="19"/>
          <w:szCs w:val="19"/>
        </w:rPr>
        <w:t xml:space="preserve"> – De </w:t>
      </w:r>
      <w:proofErr w:type="spellStart"/>
      <w:r>
        <w:rPr>
          <w:color w:val="222222"/>
          <w:sz w:val="19"/>
          <w:szCs w:val="19"/>
        </w:rPr>
        <w:t>bibbus</w:t>
      </w:r>
      <w:proofErr w:type="spellEnd"/>
      <w:r>
        <w:rPr>
          <w:color w:val="222222"/>
          <w:sz w:val="19"/>
          <w:szCs w:val="19"/>
          <w:rtl/>
        </w:rPr>
        <w:t xml:space="preserve">  و </w:t>
      </w:r>
      <w:r>
        <w:rPr>
          <w:color w:val="222222"/>
          <w:sz w:val="19"/>
          <w:szCs w:val="19"/>
        </w:rPr>
        <w:t xml:space="preserve">pop-up </w:t>
      </w:r>
      <w:proofErr w:type="spellStart"/>
      <w:r>
        <w:rPr>
          <w:color w:val="222222"/>
          <w:sz w:val="19"/>
          <w:szCs w:val="19"/>
        </w:rPr>
        <w:t>containerpark</w:t>
      </w:r>
      <w:proofErr w:type="spellEnd"/>
      <w:r>
        <w:rPr>
          <w:color w:val="222222"/>
          <w:sz w:val="19"/>
          <w:szCs w:val="19"/>
          <w:rtl/>
        </w:rPr>
        <w:t xml:space="preserve">  سوف تأتي لكل ﻣﻨﻄﻘﺔ.</w:t>
      </w:r>
    </w:p>
    <w:p w:rsidR="00A35C48" w:rsidRDefault="00A35C48">
      <w:pPr>
        <w:pStyle w:val="normal"/>
        <w:bidi/>
        <w:rPr>
          <w:color w:val="222222"/>
          <w:sz w:val="19"/>
          <w:szCs w:val="19"/>
        </w:rPr>
      </w:pPr>
    </w:p>
    <w:p w:rsidR="00A35C48" w:rsidRDefault="00A35C48">
      <w:pPr>
        <w:pStyle w:val="normal"/>
        <w:bidi/>
        <w:rPr>
          <w:color w:val="222222"/>
          <w:sz w:val="19"/>
          <w:szCs w:val="19"/>
        </w:rPr>
      </w:pPr>
    </w:p>
    <w:p w:rsidR="00A35C48" w:rsidRDefault="00A35C48">
      <w:pPr>
        <w:pStyle w:val="normal"/>
        <w:bidi/>
        <w:rPr>
          <w:color w:val="222222"/>
          <w:sz w:val="19"/>
          <w:szCs w:val="19"/>
        </w:rPr>
      </w:pPr>
    </w:p>
    <w:p w:rsidR="00A35C48" w:rsidRDefault="00A35C48">
      <w:pPr>
        <w:pStyle w:val="normal"/>
        <w:bidi/>
        <w:rPr>
          <w:color w:val="222222"/>
          <w:sz w:val="19"/>
          <w:szCs w:val="19"/>
        </w:rPr>
      </w:pPr>
    </w:p>
    <w:p w:rsidR="00A35C48" w:rsidRDefault="00A35C48">
      <w:pPr>
        <w:pStyle w:val="normal"/>
        <w:bidi/>
        <w:rPr>
          <w:color w:val="222222"/>
          <w:sz w:val="19"/>
          <w:szCs w:val="19"/>
        </w:rPr>
      </w:pPr>
    </w:p>
    <w:p w:rsidR="00A35C48" w:rsidRDefault="00A35C48">
      <w:pPr>
        <w:pStyle w:val="normal"/>
        <w:bidi/>
        <w:rPr>
          <w:color w:val="222222"/>
          <w:sz w:val="19"/>
          <w:szCs w:val="19"/>
        </w:rPr>
      </w:pPr>
    </w:p>
    <w:p w:rsidR="00A35C48" w:rsidRDefault="00A35C48">
      <w:pPr>
        <w:pStyle w:val="normal"/>
        <w:bidi/>
        <w:rPr>
          <w:color w:val="222222"/>
          <w:sz w:val="19"/>
          <w:szCs w:val="19"/>
        </w:rPr>
      </w:pPr>
    </w:p>
    <w:p w:rsidR="00A35C48" w:rsidRDefault="00A35C48">
      <w:pPr>
        <w:pStyle w:val="normal"/>
        <w:bidi/>
        <w:rPr>
          <w:color w:val="222222"/>
          <w:sz w:val="19"/>
          <w:szCs w:val="19"/>
        </w:rPr>
      </w:pPr>
    </w:p>
    <w:p w:rsidR="00A35C48" w:rsidRDefault="00F65642">
      <w:pPr>
        <w:pStyle w:val="normal"/>
        <w:bidi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rtl/>
        </w:rPr>
        <w:t>تحت السقف في المدينة</w:t>
      </w:r>
    </w:p>
    <w:p w:rsidR="00A35C48" w:rsidRDefault="00A35C48">
      <w:pPr>
        <w:pStyle w:val="normal"/>
        <w:bidi/>
        <w:rPr>
          <w:color w:val="222222"/>
          <w:sz w:val="19"/>
          <w:szCs w:val="19"/>
        </w:rPr>
      </w:pPr>
    </w:p>
    <w:p w:rsidR="00A35C48" w:rsidRDefault="00F65642">
      <w:pPr>
        <w:pStyle w:val="normal"/>
        <w:bidi/>
        <w:rPr>
          <w:color w:val="222222"/>
          <w:sz w:val="19"/>
          <w:szCs w:val="19"/>
        </w:rPr>
      </w:pPr>
      <w:r>
        <w:rPr>
          <w:color w:val="222222"/>
          <w:sz w:val="19"/>
          <w:szCs w:val="19"/>
          <w:rtl/>
        </w:rPr>
        <w:t>13. زيادة حصة الإسكان الاجتماعي إلى 20 ٪ ، ويتم توزيعها بالتساوي.</w:t>
      </w:r>
    </w:p>
    <w:p w:rsidR="00A35C48" w:rsidRDefault="00F65642">
      <w:pPr>
        <w:pStyle w:val="normal"/>
        <w:bidi/>
        <w:rPr>
          <w:color w:val="222222"/>
          <w:sz w:val="19"/>
          <w:szCs w:val="19"/>
        </w:rPr>
      </w:pPr>
      <w:r>
        <w:rPr>
          <w:color w:val="222222"/>
          <w:sz w:val="19"/>
          <w:szCs w:val="19"/>
          <w:rtl/>
        </w:rPr>
        <w:t xml:space="preserve">14. يتيح  </w:t>
      </w:r>
      <w:r>
        <w:rPr>
          <w:color w:val="222222"/>
          <w:sz w:val="19"/>
          <w:szCs w:val="19"/>
        </w:rPr>
        <w:t>AG VESPA</w:t>
      </w:r>
      <w:r>
        <w:rPr>
          <w:color w:val="222222"/>
          <w:sz w:val="19"/>
          <w:szCs w:val="19"/>
          <w:rtl/>
        </w:rPr>
        <w:t xml:space="preserve"> اولا المباني والأراضي للمشاريع </w:t>
      </w:r>
      <w:r>
        <w:rPr>
          <w:color w:val="222222"/>
          <w:sz w:val="19"/>
          <w:szCs w:val="19"/>
          <w:rtl/>
        </w:rPr>
        <w:t>التعاونية والاجتماعية. وايضا تساهم المشاريع غير التجارية في اتاحة اكثر للسكن بأسعار</w:t>
      </w:r>
    </w:p>
    <w:p w:rsidR="00A35C48" w:rsidRDefault="00F65642">
      <w:pPr>
        <w:pStyle w:val="normal"/>
        <w:bidi/>
        <w:rPr>
          <w:color w:val="222222"/>
          <w:sz w:val="19"/>
          <w:szCs w:val="19"/>
        </w:rPr>
      </w:pPr>
      <w:r>
        <w:rPr>
          <w:color w:val="222222"/>
          <w:sz w:val="19"/>
          <w:szCs w:val="19"/>
          <w:rtl/>
        </w:rPr>
        <w:t xml:space="preserve">     معقولة ومتباينة.</w:t>
      </w:r>
    </w:p>
    <w:p w:rsidR="00A35C48" w:rsidRDefault="00F65642">
      <w:pPr>
        <w:pStyle w:val="normal"/>
        <w:bidi/>
        <w:rPr>
          <w:color w:val="222222"/>
          <w:sz w:val="19"/>
          <w:szCs w:val="19"/>
        </w:rPr>
      </w:pPr>
      <w:r>
        <w:rPr>
          <w:color w:val="222222"/>
          <w:sz w:val="19"/>
          <w:szCs w:val="19"/>
          <w:rtl/>
        </w:rPr>
        <w:t xml:space="preserve">15. من خلال قانون الإدارة الاجتماعية ، تعتني المدينة بمباني غير صالحة للسكن لتأجيرها بعد التجديد من خلال </w:t>
      </w:r>
      <w:proofErr w:type="spellStart"/>
      <w:r>
        <w:rPr>
          <w:color w:val="222222"/>
          <w:sz w:val="19"/>
          <w:szCs w:val="19"/>
        </w:rPr>
        <w:t>Sociaal</w:t>
      </w:r>
      <w:proofErr w:type="spellEnd"/>
      <w:r>
        <w:rPr>
          <w:color w:val="222222"/>
          <w:sz w:val="19"/>
          <w:szCs w:val="19"/>
        </w:rPr>
        <w:t xml:space="preserve"> </w:t>
      </w:r>
      <w:proofErr w:type="spellStart"/>
      <w:r>
        <w:rPr>
          <w:color w:val="222222"/>
          <w:sz w:val="19"/>
          <w:szCs w:val="19"/>
        </w:rPr>
        <w:t>Verhuurkantoor</w:t>
      </w:r>
      <w:proofErr w:type="spellEnd"/>
    </w:p>
    <w:p w:rsidR="00A35C48" w:rsidRDefault="00F65642">
      <w:pPr>
        <w:pStyle w:val="normal"/>
        <w:bidi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 xml:space="preserve">      Antwerp</w:t>
      </w:r>
      <w:r>
        <w:rPr>
          <w:color w:val="222222"/>
          <w:sz w:val="19"/>
          <w:szCs w:val="19"/>
          <w:rtl/>
        </w:rPr>
        <w:t xml:space="preserve">  و بنفس </w:t>
      </w:r>
      <w:r>
        <w:rPr>
          <w:color w:val="222222"/>
          <w:sz w:val="19"/>
          <w:szCs w:val="19"/>
          <w:rtl/>
        </w:rPr>
        <w:t>الوقت العمل علي تقليل الشغور و وتوفير العيش بأسعار معقولة .</w:t>
      </w:r>
    </w:p>
    <w:p w:rsidR="00A35C48" w:rsidRDefault="00F65642">
      <w:pPr>
        <w:pStyle w:val="normal"/>
        <w:bidi/>
        <w:rPr>
          <w:color w:val="222222"/>
          <w:sz w:val="19"/>
          <w:szCs w:val="19"/>
        </w:rPr>
      </w:pPr>
      <w:r>
        <w:rPr>
          <w:color w:val="222222"/>
          <w:sz w:val="19"/>
          <w:szCs w:val="19"/>
          <w:rtl/>
        </w:rPr>
        <w:t>16.  ويجري ، في الوقت الحالي ، زيادة أقساط التأمين المدني لعمليات التجديد الموفرة للطاقة ، سواء للمالكين والمقيمين.</w:t>
      </w:r>
    </w:p>
    <w:p w:rsidR="00A35C48" w:rsidRDefault="00F65642">
      <w:pPr>
        <w:pStyle w:val="normal"/>
        <w:bidi/>
        <w:rPr>
          <w:color w:val="222222"/>
          <w:sz w:val="19"/>
          <w:szCs w:val="19"/>
        </w:rPr>
      </w:pPr>
      <w:r>
        <w:rPr>
          <w:color w:val="222222"/>
          <w:sz w:val="19"/>
          <w:szCs w:val="19"/>
          <w:rtl/>
        </w:rPr>
        <w:t xml:space="preserve">      وبذلك يتم تخفيض انبعاثات ثاني أكسيد الكربون من المنازل بشكل كبير وتقل فوات</w:t>
      </w:r>
      <w:r>
        <w:rPr>
          <w:color w:val="222222"/>
          <w:sz w:val="19"/>
          <w:szCs w:val="19"/>
          <w:rtl/>
        </w:rPr>
        <w:t>ير الطاقة.</w:t>
      </w:r>
    </w:p>
    <w:p w:rsidR="00A35C48" w:rsidRDefault="00F65642">
      <w:pPr>
        <w:pStyle w:val="normal"/>
        <w:bidi/>
        <w:rPr>
          <w:color w:val="222222"/>
          <w:sz w:val="19"/>
          <w:szCs w:val="19"/>
        </w:rPr>
      </w:pPr>
      <w:r>
        <w:rPr>
          <w:color w:val="222222"/>
          <w:sz w:val="19"/>
          <w:szCs w:val="19"/>
          <w:rtl/>
        </w:rPr>
        <w:t>17. يتم فحص وإخلاء المباني الغير مستوفية للشروط من سكانها . ومن خلال لوائح توزيع البلدية ، يتم إعطاء السكان أولوية متزايدة في شركات الإسكان</w:t>
      </w:r>
    </w:p>
    <w:p w:rsidR="00A35C48" w:rsidRDefault="00F65642">
      <w:pPr>
        <w:pStyle w:val="normal"/>
        <w:bidi/>
        <w:rPr>
          <w:color w:val="222222"/>
          <w:sz w:val="19"/>
          <w:szCs w:val="19"/>
        </w:rPr>
      </w:pPr>
      <w:r>
        <w:rPr>
          <w:color w:val="222222"/>
          <w:sz w:val="19"/>
          <w:szCs w:val="19"/>
          <w:rtl/>
        </w:rPr>
        <w:t xml:space="preserve">      الاجتماعي في أنتويرب.</w:t>
      </w:r>
    </w:p>
    <w:p w:rsidR="00A35C48" w:rsidRDefault="00F65642">
      <w:pPr>
        <w:pStyle w:val="normal"/>
        <w:bidi/>
        <w:rPr>
          <w:color w:val="222222"/>
          <w:sz w:val="19"/>
          <w:szCs w:val="19"/>
        </w:rPr>
      </w:pPr>
      <w:r>
        <w:rPr>
          <w:color w:val="222222"/>
          <w:sz w:val="19"/>
          <w:szCs w:val="19"/>
          <w:rtl/>
        </w:rPr>
        <w:t xml:space="preserve">18- تدعم المدينة السكن التضامني ، بما في ذلك مساكن المسنين في كل مقاطعة أو </w:t>
      </w:r>
      <w:r>
        <w:rPr>
          <w:color w:val="222222"/>
          <w:sz w:val="19"/>
          <w:szCs w:val="19"/>
          <w:rtl/>
        </w:rPr>
        <w:t>نماذج الإسكان التعاوني الأخرى.</w:t>
      </w:r>
    </w:p>
    <w:p w:rsidR="00A35C48" w:rsidRDefault="00A35C48">
      <w:pPr>
        <w:pStyle w:val="normal"/>
        <w:bidi/>
        <w:rPr>
          <w:color w:val="222222"/>
          <w:sz w:val="19"/>
          <w:szCs w:val="19"/>
        </w:rPr>
      </w:pPr>
    </w:p>
    <w:p w:rsidR="00A35C48" w:rsidRDefault="00A35C48">
      <w:pPr>
        <w:pStyle w:val="normal"/>
        <w:bidi/>
        <w:rPr>
          <w:color w:val="222222"/>
          <w:sz w:val="19"/>
          <w:szCs w:val="19"/>
        </w:rPr>
      </w:pPr>
    </w:p>
    <w:p w:rsidR="00A35C48" w:rsidRDefault="00A35C48">
      <w:pPr>
        <w:pStyle w:val="normal"/>
        <w:bidi/>
        <w:rPr>
          <w:color w:val="222222"/>
          <w:sz w:val="19"/>
          <w:szCs w:val="19"/>
        </w:rPr>
      </w:pPr>
    </w:p>
    <w:p w:rsidR="00A35C48" w:rsidRDefault="00F65642">
      <w:pPr>
        <w:pStyle w:val="normal"/>
        <w:bidi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rtl/>
        </w:rPr>
        <w:t>الانتقال في المدينة</w:t>
      </w:r>
    </w:p>
    <w:p w:rsidR="00A35C48" w:rsidRDefault="00A35C48">
      <w:pPr>
        <w:pStyle w:val="normal"/>
        <w:bidi/>
        <w:rPr>
          <w:color w:val="222222"/>
          <w:sz w:val="28"/>
          <w:szCs w:val="28"/>
        </w:rPr>
      </w:pPr>
    </w:p>
    <w:p w:rsidR="00A35C48" w:rsidRDefault="00F65642">
      <w:pPr>
        <w:pStyle w:val="normal"/>
        <w:bidi/>
        <w:rPr>
          <w:color w:val="222222"/>
          <w:sz w:val="19"/>
          <w:szCs w:val="19"/>
        </w:rPr>
      </w:pPr>
      <w:r>
        <w:rPr>
          <w:color w:val="222222"/>
          <w:sz w:val="19"/>
          <w:szCs w:val="19"/>
          <w:rtl/>
        </w:rPr>
        <w:lastRenderedPageBreak/>
        <w:t>19- يقسم المكان ووسائل الانتقال وفقاً للنمط المرغوب والذي لا يقل عن 50/50.ولجعل الأكثرية تكون للسيرً على الأقدام أو بالدراجة أو بواسطة وسائل النقل العام لابد ان يقل استخدام السيارات , و سيكون هذا ضروري</w:t>
      </w:r>
      <w:r>
        <w:rPr>
          <w:color w:val="222222"/>
          <w:sz w:val="19"/>
          <w:szCs w:val="19"/>
          <w:rtl/>
        </w:rPr>
        <w:t xml:space="preserve"> للحصول على تنقل صحي في أنتويرب .</w:t>
      </w:r>
    </w:p>
    <w:p w:rsidR="00A35C48" w:rsidRDefault="00F65642">
      <w:pPr>
        <w:pStyle w:val="normal"/>
        <w:bidi/>
        <w:rPr>
          <w:color w:val="222222"/>
          <w:sz w:val="19"/>
          <w:szCs w:val="19"/>
        </w:rPr>
      </w:pPr>
      <w:r>
        <w:rPr>
          <w:color w:val="222222"/>
          <w:sz w:val="19"/>
          <w:szCs w:val="19"/>
          <w:rtl/>
        </w:rPr>
        <w:t>20 - تتم الاستثمارات في النقل المحلي كالتالي : الطرق المخصصة للمشي (الحلقات الفضية) ، والتاكسي الدراجة، والحافلات المحلية .</w:t>
      </w:r>
    </w:p>
    <w:p w:rsidR="00A35C48" w:rsidRDefault="00F65642">
      <w:pPr>
        <w:pStyle w:val="normal"/>
        <w:bidi/>
        <w:rPr>
          <w:color w:val="222222"/>
          <w:sz w:val="19"/>
          <w:szCs w:val="19"/>
        </w:rPr>
      </w:pPr>
      <w:r>
        <w:rPr>
          <w:color w:val="222222"/>
          <w:sz w:val="19"/>
          <w:szCs w:val="19"/>
          <w:rtl/>
        </w:rPr>
        <w:t>21. يتم تحسين ركوب الدراجات في المدينة  ببساطة عن طريق السماح " بالسير للأمام أو لليمين  من خلال ا</w:t>
      </w:r>
      <w:r>
        <w:rPr>
          <w:color w:val="222222"/>
          <w:sz w:val="19"/>
          <w:szCs w:val="19"/>
          <w:rtl/>
        </w:rPr>
        <w:t>لأحمر" كلما كان ذلك ممكنا.</w:t>
      </w:r>
    </w:p>
    <w:p w:rsidR="00A35C48" w:rsidRDefault="00F65642">
      <w:pPr>
        <w:pStyle w:val="normal"/>
        <w:bidi/>
        <w:rPr>
          <w:color w:val="222222"/>
          <w:sz w:val="19"/>
          <w:szCs w:val="19"/>
        </w:rPr>
      </w:pPr>
      <w:r>
        <w:rPr>
          <w:color w:val="222222"/>
          <w:sz w:val="19"/>
          <w:szCs w:val="19"/>
          <w:rtl/>
        </w:rPr>
        <w:t>22. دائما خضراء للترام والحافلات. هذا يجعلهم أسرع وأرخص.</w:t>
      </w:r>
    </w:p>
    <w:p w:rsidR="00A35C48" w:rsidRDefault="00F65642">
      <w:pPr>
        <w:pStyle w:val="normal"/>
        <w:bidi/>
        <w:rPr>
          <w:color w:val="222222"/>
          <w:sz w:val="19"/>
          <w:szCs w:val="19"/>
        </w:rPr>
      </w:pPr>
      <w:r>
        <w:rPr>
          <w:color w:val="222222"/>
          <w:sz w:val="19"/>
          <w:szCs w:val="19"/>
          <w:rtl/>
        </w:rPr>
        <w:t>23. خط للحافلات السريعة يربط بين مراكز المقاطعات خارج الطريق الدائري.</w:t>
      </w:r>
    </w:p>
    <w:p w:rsidR="00A35C48" w:rsidRDefault="00F65642">
      <w:pPr>
        <w:pStyle w:val="normal"/>
        <w:bidi/>
        <w:rPr>
          <w:color w:val="222222"/>
          <w:sz w:val="19"/>
          <w:szCs w:val="19"/>
        </w:rPr>
      </w:pPr>
      <w:r>
        <w:rPr>
          <w:color w:val="222222"/>
          <w:sz w:val="19"/>
          <w:szCs w:val="19"/>
          <w:rtl/>
        </w:rPr>
        <w:t>24. جعل التقاطعات المرورية أكثر وضوحا وأمانًا لجميع مستخدمي الطرق.</w:t>
      </w:r>
    </w:p>
    <w:p w:rsidR="00A35C48" w:rsidRDefault="00A35C48">
      <w:pPr>
        <w:pStyle w:val="normal"/>
        <w:bidi/>
        <w:rPr>
          <w:color w:val="222222"/>
          <w:sz w:val="19"/>
          <w:szCs w:val="19"/>
        </w:rPr>
      </w:pPr>
    </w:p>
    <w:p w:rsidR="00A35C48" w:rsidRDefault="00A35C48">
      <w:pPr>
        <w:pStyle w:val="normal"/>
        <w:bidi/>
        <w:rPr>
          <w:color w:val="222222"/>
          <w:sz w:val="19"/>
          <w:szCs w:val="19"/>
        </w:rPr>
      </w:pPr>
    </w:p>
    <w:p w:rsidR="00A35C48" w:rsidRDefault="00A35C48">
      <w:pPr>
        <w:pStyle w:val="normal"/>
        <w:bidi/>
        <w:rPr>
          <w:color w:val="222222"/>
          <w:sz w:val="19"/>
          <w:szCs w:val="19"/>
        </w:rPr>
      </w:pPr>
    </w:p>
    <w:p w:rsidR="00A35C48" w:rsidRDefault="00F65642">
      <w:pPr>
        <w:pStyle w:val="normal"/>
        <w:bidi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rtl/>
        </w:rPr>
        <w:t>الشروع في المدينة</w:t>
      </w:r>
    </w:p>
    <w:p w:rsidR="00A35C48" w:rsidRDefault="00A35C48">
      <w:pPr>
        <w:pStyle w:val="normal"/>
        <w:bidi/>
        <w:rPr>
          <w:color w:val="222222"/>
          <w:sz w:val="19"/>
          <w:szCs w:val="19"/>
        </w:rPr>
      </w:pPr>
    </w:p>
    <w:p w:rsidR="00A35C48" w:rsidRDefault="00F65642">
      <w:pPr>
        <w:pStyle w:val="normal"/>
        <w:bidi/>
        <w:rPr>
          <w:color w:val="222222"/>
          <w:sz w:val="19"/>
          <w:szCs w:val="19"/>
        </w:rPr>
      </w:pPr>
      <w:r>
        <w:rPr>
          <w:color w:val="222222"/>
          <w:sz w:val="19"/>
          <w:szCs w:val="19"/>
          <w:rtl/>
        </w:rPr>
        <w:t xml:space="preserve">25 - توفر </w:t>
      </w:r>
      <w:r>
        <w:rPr>
          <w:color w:val="222222"/>
          <w:sz w:val="19"/>
          <w:szCs w:val="19"/>
          <w:rtl/>
        </w:rPr>
        <w:t>الصناعات التحويلية على نطاق صغير في المدينة إمدادات محلية من الوظائف ذات المهارات البسيطة</w:t>
      </w:r>
    </w:p>
    <w:p w:rsidR="00A35C48" w:rsidRDefault="00F65642">
      <w:pPr>
        <w:pStyle w:val="normal"/>
        <w:bidi/>
        <w:rPr>
          <w:color w:val="222222"/>
          <w:sz w:val="19"/>
          <w:szCs w:val="19"/>
        </w:rPr>
      </w:pPr>
      <w:r>
        <w:rPr>
          <w:color w:val="222222"/>
          <w:sz w:val="19"/>
          <w:szCs w:val="19"/>
          <w:rtl/>
        </w:rPr>
        <w:t>26- عند شراء العقود العامة ، تعطى الأولوية للاقتصاد الاجتماعي بدءا من التنفيذ والي الانتهاء.</w:t>
      </w:r>
    </w:p>
    <w:p w:rsidR="00A35C48" w:rsidRDefault="00F65642">
      <w:pPr>
        <w:pStyle w:val="normal"/>
        <w:bidi/>
        <w:rPr>
          <w:color w:val="222222"/>
          <w:sz w:val="19"/>
          <w:szCs w:val="19"/>
        </w:rPr>
      </w:pPr>
      <w:r>
        <w:rPr>
          <w:color w:val="222222"/>
          <w:sz w:val="19"/>
          <w:szCs w:val="19"/>
          <w:rtl/>
        </w:rPr>
        <w:t>27. تنظم المدينة مركز تدريب للمهن الناقصة.</w:t>
      </w:r>
    </w:p>
    <w:p w:rsidR="00A35C48" w:rsidRDefault="00F65642">
      <w:pPr>
        <w:pStyle w:val="normal"/>
        <w:bidi/>
        <w:rPr>
          <w:color w:val="222222"/>
          <w:sz w:val="19"/>
          <w:szCs w:val="19"/>
        </w:rPr>
      </w:pPr>
      <w:r>
        <w:rPr>
          <w:color w:val="222222"/>
          <w:sz w:val="19"/>
          <w:szCs w:val="19"/>
          <w:rtl/>
        </w:rPr>
        <w:t>28. إن الانتقال إلى اقتصاد دائ</w:t>
      </w:r>
      <w:r>
        <w:rPr>
          <w:color w:val="222222"/>
          <w:sz w:val="19"/>
          <w:szCs w:val="19"/>
          <w:rtl/>
        </w:rPr>
        <w:t>ري سيكون موازن لاختفاء الوظائف الروتينية ويزيد من اتاحة فرص العمل لذوي المهارات المتوسطة والبسيطة.</w:t>
      </w:r>
    </w:p>
    <w:p w:rsidR="00A35C48" w:rsidRDefault="00F65642">
      <w:pPr>
        <w:pStyle w:val="normal"/>
        <w:bidi/>
        <w:rPr>
          <w:color w:val="222222"/>
          <w:sz w:val="19"/>
          <w:szCs w:val="19"/>
        </w:rPr>
      </w:pPr>
      <w:r>
        <w:rPr>
          <w:color w:val="222222"/>
          <w:sz w:val="19"/>
          <w:szCs w:val="19"/>
          <w:rtl/>
        </w:rPr>
        <w:t>29- توجد أماكن لرعاية أطفال الأشخاص الذين يعملون مؤقتاً أو يتبعون دورات تدريبية. بالإضافة إلى ذلك، لقد نمت اعداد أماكن رعاية الأطفال إلى ما هو أبعد من توصيات</w:t>
      </w:r>
      <w:r>
        <w:rPr>
          <w:color w:val="222222"/>
          <w:sz w:val="19"/>
          <w:szCs w:val="19"/>
          <w:rtl/>
        </w:rPr>
        <w:t xml:space="preserve"> برشلونة، ولذلك سوف يتسنى لجميع الأطفال في مدينة أنتويرب البلجيكية بدء تنميتهم بفرص متكافئة .</w:t>
      </w:r>
    </w:p>
    <w:p w:rsidR="00A35C48" w:rsidRDefault="00F65642">
      <w:pPr>
        <w:pStyle w:val="normal"/>
        <w:bidi/>
        <w:rPr>
          <w:color w:val="222222"/>
          <w:sz w:val="19"/>
          <w:szCs w:val="19"/>
        </w:rPr>
      </w:pPr>
      <w:r>
        <w:rPr>
          <w:color w:val="222222"/>
          <w:sz w:val="19"/>
          <w:szCs w:val="19"/>
          <w:rtl/>
        </w:rPr>
        <w:t>30. سياسة الشراء في المدينة تتضمن جميع المعايير والمواصفات الاجتماعية و البيئية .</w:t>
      </w:r>
    </w:p>
    <w:p w:rsidR="00A35C48" w:rsidRDefault="00A35C48">
      <w:pPr>
        <w:pStyle w:val="normal"/>
        <w:bidi/>
        <w:rPr>
          <w:color w:val="222222"/>
          <w:sz w:val="19"/>
          <w:szCs w:val="19"/>
        </w:rPr>
      </w:pPr>
    </w:p>
    <w:p w:rsidR="00A35C48" w:rsidRDefault="00A35C48">
      <w:pPr>
        <w:pStyle w:val="normal"/>
        <w:bidi/>
        <w:rPr>
          <w:color w:val="222222"/>
          <w:sz w:val="19"/>
          <w:szCs w:val="19"/>
        </w:rPr>
      </w:pPr>
    </w:p>
    <w:p w:rsidR="00A35C48" w:rsidRDefault="00A35C48">
      <w:pPr>
        <w:pStyle w:val="normal"/>
        <w:bidi/>
        <w:rPr>
          <w:color w:val="222222"/>
          <w:sz w:val="19"/>
          <w:szCs w:val="19"/>
        </w:rPr>
      </w:pPr>
    </w:p>
    <w:p w:rsidR="00A35C48" w:rsidRDefault="00A35C48">
      <w:pPr>
        <w:pStyle w:val="normal"/>
        <w:bidi/>
        <w:rPr>
          <w:color w:val="222222"/>
          <w:sz w:val="19"/>
          <w:szCs w:val="19"/>
        </w:rPr>
      </w:pPr>
    </w:p>
    <w:p w:rsidR="00A35C48" w:rsidRDefault="00A35C48">
      <w:pPr>
        <w:pStyle w:val="normal"/>
        <w:bidi/>
        <w:rPr>
          <w:color w:val="222222"/>
          <w:sz w:val="19"/>
          <w:szCs w:val="19"/>
        </w:rPr>
      </w:pPr>
    </w:p>
    <w:p w:rsidR="00A35C48" w:rsidRDefault="00A35C48">
      <w:pPr>
        <w:pStyle w:val="normal"/>
        <w:bidi/>
        <w:rPr>
          <w:color w:val="222222"/>
          <w:sz w:val="19"/>
          <w:szCs w:val="19"/>
        </w:rPr>
      </w:pPr>
    </w:p>
    <w:p w:rsidR="00A35C48" w:rsidRDefault="00A35C48">
      <w:pPr>
        <w:pStyle w:val="normal"/>
        <w:bidi/>
        <w:rPr>
          <w:color w:val="222222"/>
          <w:sz w:val="19"/>
          <w:szCs w:val="19"/>
        </w:rPr>
      </w:pPr>
    </w:p>
    <w:p w:rsidR="00A35C48" w:rsidRDefault="00A35C48">
      <w:pPr>
        <w:pStyle w:val="normal"/>
        <w:jc w:val="right"/>
        <w:rPr>
          <w:b/>
          <w:color w:val="222222"/>
          <w:sz w:val="28"/>
          <w:szCs w:val="28"/>
        </w:rPr>
      </w:pPr>
    </w:p>
    <w:p w:rsidR="00A35C48" w:rsidRDefault="00F65642">
      <w:pPr>
        <w:pStyle w:val="normal"/>
        <w:jc w:val="right"/>
        <w:rPr>
          <w:color w:val="222222"/>
          <w:sz w:val="19"/>
          <w:szCs w:val="19"/>
        </w:rPr>
      </w:pPr>
      <w:r>
        <w:rPr>
          <w:b/>
          <w:color w:val="222222"/>
          <w:sz w:val="28"/>
          <w:szCs w:val="28"/>
        </w:rPr>
        <w:t xml:space="preserve">Beweging.net </w:t>
      </w:r>
    </w:p>
    <w:p w:rsidR="00A35C48" w:rsidRDefault="00F65642">
      <w:pPr>
        <w:pStyle w:val="normal"/>
        <w:bidi/>
        <w:rPr>
          <w:color w:val="222222"/>
          <w:sz w:val="19"/>
          <w:szCs w:val="19"/>
        </w:rPr>
      </w:pPr>
      <w:r>
        <w:rPr>
          <w:color w:val="222222"/>
          <w:sz w:val="19"/>
          <w:szCs w:val="19"/>
          <w:rtl/>
        </w:rPr>
        <w:t>هي شبكة مفتوحة ومتكاملة من 14 منظمة وحلفاء آخرين لا حصر له</w:t>
      </w:r>
      <w:r>
        <w:rPr>
          <w:color w:val="222222"/>
          <w:sz w:val="19"/>
          <w:szCs w:val="19"/>
          <w:rtl/>
        </w:rPr>
        <w:t>م. ونجدد كل يوم  التزامنا نحن والعديد من المتطوعين  بالمدينة الدافئة العادلة والمستقبلية. وفي نظرتنا للسياسة المدنية ، نركز على المبادئ التالية:</w:t>
      </w:r>
    </w:p>
    <w:p w:rsidR="00A35C48" w:rsidRDefault="00A35C48">
      <w:pPr>
        <w:pStyle w:val="normal"/>
        <w:bidi/>
        <w:rPr>
          <w:color w:val="222222"/>
          <w:sz w:val="19"/>
          <w:szCs w:val="19"/>
        </w:rPr>
      </w:pPr>
    </w:p>
    <w:p w:rsidR="00A35C48" w:rsidRDefault="00F65642">
      <w:pPr>
        <w:pStyle w:val="normal"/>
        <w:bidi/>
        <w:rPr>
          <w:color w:val="222222"/>
          <w:sz w:val="19"/>
          <w:szCs w:val="19"/>
        </w:rPr>
      </w:pPr>
      <w:r>
        <w:rPr>
          <w:color w:val="222222"/>
          <w:sz w:val="19"/>
          <w:szCs w:val="19"/>
          <w:rtl/>
        </w:rPr>
        <w:t>• التضامن هو شيء لنا أن نفخر به. لذلك نتوقع أن تكون لدى المدينة سياسة تضامن عادلة تصل إلى كل مواطن في أنتويرب.</w:t>
      </w:r>
    </w:p>
    <w:p w:rsidR="00A35C48" w:rsidRDefault="00F65642">
      <w:pPr>
        <w:pStyle w:val="normal"/>
        <w:bidi/>
        <w:rPr>
          <w:color w:val="222222"/>
          <w:sz w:val="19"/>
          <w:szCs w:val="19"/>
        </w:rPr>
      </w:pPr>
      <w:r>
        <w:rPr>
          <w:color w:val="222222"/>
          <w:sz w:val="19"/>
          <w:szCs w:val="19"/>
          <w:rtl/>
        </w:rPr>
        <w:t>• إن التزام الناس والجمعيات في مدينتنا يستحق التقدير والاحترام.</w:t>
      </w:r>
    </w:p>
    <w:p w:rsidR="00A35C48" w:rsidRDefault="00F65642">
      <w:pPr>
        <w:pStyle w:val="normal"/>
        <w:bidi/>
        <w:rPr>
          <w:color w:val="222222"/>
          <w:sz w:val="19"/>
          <w:szCs w:val="19"/>
        </w:rPr>
      </w:pPr>
      <w:r>
        <w:rPr>
          <w:color w:val="222222"/>
          <w:sz w:val="19"/>
          <w:szCs w:val="19"/>
          <w:rtl/>
        </w:rPr>
        <w:t>• لا تختار الحكومة المدنية التي تنظم المشاركة الطريقة الأسهل دائما  ولكن تختار أضمن طريقة لزيادة المشاركة ودعم السياسة.</w:t>
      </w:r>
    </w:p>
    <w:p w:rsidR="00A35C48" w:rsidRDefault="00F65642">
      <w:pPr>
        <w:pStyle w:val="normal"/>
        <w:bidi/>
        <w:rPr>
          <w:color w:val="222222"/>
          <w:sz w:val="19"/>
          <w:szCs w:val="19"/>
        </w:rPr>
      </w:pPr>
      <w:r>
        <w:rPr>
          <w:color w:val="222222"/>
          <w:sz w:val="19"/>
          <w:szCs w:val="19"/>
          <w:rtl/>
        </w:rPr>
        <w:t>• نحن نقدم الحلول التي تعمل على المستوى الجماعي لمقاومة التعصب والفردية</w:t>
      </w:r>
      <w:r>
        <w:rPr>
          <w:color w:val="222222"/>
          <w:sz w:val="19"/>
          <w:szCs w:val="19"/>
          <w:rtl/>
        </w:rPr>
        <w:t>.</w:t>
      </w:r>
    </w:p>
    <w:p w:rsidR="00A35C48" w:rsidRDefault="00A35C48">
      <w:pPr>
        <w:pStyle w:val="normal"/>
        <w:bidi/>
        <w:rPr>
          <w:color w:val="222222"/>
          <w:sz w:val="19"/>
          <w:szCs w:val="19"/>
        </w:rPr>
      </w:pPr>
    </w:p>
    <w:p w:rsidR="00A35C48" w:rsidRDefault="00F65642">
      <w:pPr>
        <w:pStyle w:val="normal"/>
        <w:bidi/>
        <w:rPr>
          <w:color w:val="222222"/>
          <w:sz w:val="19"/>
          <w:szCs w:val="19"/>
        </w:rPr>
      </w:pPr>
      <w:r>
        <w:rPr>
          <w:color w:val="222222"/>
          <w:sz w:val="19"/>
          <w:szCs w:val="19"/>
          <w:rtl/>
        </w:rPr>
        <w:t>أهداف التنمية المستدامة (</w:t>
      </w:r>
      <w:r>
        <w:rPr>
          <w:color w:val="222222"/>
          <w:sz w:val="19"/>
          <w:szCs w:val="19"/>
        </w:rPr>
        <w:t>SDGs</w:t>
      </w:r>
      <w:r>
        <w:rPr>
          <w:color w:val="222222"/>
          <w:sz w:val="19"/>
          <w:szCs w:val="19"/>
          <w:rtl/>
        </w:rPr>
        <w:t>) والانتخابات القادمة</w:t>
      </w:r>
    </w:p>
    <w:p w:rsidR="00A35C48" w:rsidRDefault="00F65642">
      <w:pPr>
        <w:pStyle w:val="normal"/>
        <w:bidi/>
        <w:rPr>
          <w:color w:val="222222"/>
          <w:sz w:val="19"/>
          <w:szCs w:val="19"/>
        </w:rPr>
      </w:pPr>
      <w:r>
        <w:rPr>
          <w:color w:val="222222"/>
          <w:sz w:val="19"/>
          <w:szCs w:val="19"/>
          <w:rtl/>
        </w:rPr>
        <w:t>أهداف التنمية المستدامة هي 17 هدفاً حددتها الأمم المتحدة.وقد وقعت معظم دول العالم ، بما فيها بلجيكا ، على هذا الميثاق. المواضيع الأساسية الثلاثة هي: وضع حد للفقر المدقع ، ومعالجة عدم المساواة والظلم وحل</w:t>
      </w:r>
      <w:r>
        <w:rPr>
          <w:color w:val="222222"/>
          <w:sz w:val="19"/>
          <w:szCs w:val="19"/>
          <w:rtl/>
        </w:rPr>
        <w:t xml:space="preserve"> مشكلة تغير المناخ.</w:t>
      </w:r>
    </w:p>
    <w:p w:rsidR="00A35C48" w:rsidRDefault="00F65642">
      <w:pPr>
        <w:pStyle w:val="normal"/>
        <w:bidi/>
        <w:rPr>
          <w:color w:val="222222"/>
          <w:sz w:val="19"/>
          <w:szCs w:val="19"/>
        </w:rPr>
      </w:pPr>
      <w:r>
        <w:rPr>
          <w:color w:val="222222"/>
          <w:sz w:val="19"/>
          <w:szCs w:val="19"/>
          <w:rtl/>
        </w:rPr>
        <w:t>و نتوقع ان جميع أهداف التنمية المستدامة يمكن تطبيقها بشكل مثالي على المستوى المدني ، لأن جميع المواطنين يحتاجون إلى هذه الاحتياجات الأساسية. ونتوقع من المدينة أن تتواءم سياستها مع أهداف التنمية المستدامة ، وبالتالي تختار رؤية طويلة المد</w:t>
      </w:r>
      <w:r>
        <w:rPr>
          <w:color w:val="222222"/>
          <w:sz w:val="19"/>
          <w:szCs w:val="19"/>
          <w:rtl/>
        </w:rPr>
        <w:t>ى تؤدي إلى مجتمع اجتماعي عادل ومستدام بيئيًا</w:t>
      </w:r>
    </w:p>
    <w:p w:rsidR="00A35C48" w:rsidRDefault="00A35C48">
      <w:pPr>
        <w:pStyle w:val="normal"/>
        <w:bidi/>
        <w:rPr>
          <w:color w:val="222222"/>
          <w:sz w:val="19"/>
          <w:szCs w:val="19"/>
        </w:rPr>
      </w:pPr>
    </w:p>
    <w:p w:rsidR="00A35C48" w:rsidRDefault="00A35C48">
      <w:pPr>
        <w:pStyle w:val="normal"/>
        <w:jc w:val="right"/>
      </w:pPr>
    </w:p>
    <w:sectPr w:rsidR="00A35C48" w:rsidSect="00A35C48">
      <w:pgSz w:w="12240" w:h="15840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425"/>
  <w:characterSpacingControl w:val="doNotCompress"/>
  <w:compat/>
  <w:rsids>
    <w:rsidRoot w:val="00A35C48"/>
    <w:rsid w:val="00A35C48"/>
    <w:rsid w:val="00F65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normal"/>
    <w:next w:val="normal"/>
    <w:rsid w:val="00A35C4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normal"/>
    <w:next w:val="normal"/>
    <w:rsid w:val="00A35C4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normal"/>
    <w:next w:val="normal"/>
    <w:rsid w:val="00A35C4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normal"/>
    <w:next w:val="normal"/>
    <w:rsid w:val="00A35C4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normal"/>
    <w:next w:val="normal"/>
    <w:rsid w:val="00A35C48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normal"/>
    <w:next w:val="normal"/>
    <w:rsid w:val="00A35C4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l">
    <w:name w:val="normal"/>
    <w:rsid w:val="00A35C48"/>
  </w:style>
  <w:style w:type="table" w:customStyle="1" w:styleId="TableNormal">
    <w:name w:val="Table Normal"/>
    <w:rsid w:val="00A35C4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rsid w:val="00A35C48"/>
    <w:pPr>
      <w:keepNext/>
      <w:keepLines/>
      <w:spacing w:after="60"/>
    </w:pPr>
    <w:rPr>
      <w:sz w:val="52"/>
      <w:szCs w:val="52"/>
    </w:rPr>
  </w:style>
  <w:style w:type="paragraph" w:styleId="Subtitel">
    <w:name w:val="Subtitle"/>
    <w:basedOn w:val="normal"/>
    <w:next w:val="normal"/>
    <w:rsid w:val="00A35C48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4362</Characters>
  <Application>Microsoft Office Word</Application>
  <DocSecurity>0</DocSecurity>
  <Lines>36</Lines>
  <Paragraphs>10</Paragraphs>
  <ScaleCrop>false</ScaleCrop>
  <Company>ACW</Company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Huyghe Karolien</dc:creator>
  <cp:lastModifiedBy>karolien</cp:lastModifiedBy>
  <cp:revision>2</cp:revision>
  <dcterms:created xsi:type="dcterms:W3CDTF">2018-06-12T13:51:00Z</dcterms:created>
  <dcterms:modified xsi:type="dcterms:W3CDTF">2018-06-12T13:51:00Z</dcterms:modified>
</cp:coreProperties>
</file>